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481" w:rsidRDefault="00EF2481">
      <w:r>
        <w:t>FOR IMMEDIATE RELEASE</w:t>
      </w:r>
    </w:p>
    <w:p w:rsidR="00EF2481" w:rsidRDefault="00EF2481">
      <w:r>
        <w:t>Contact:</w:t>
      </w:r>
    </w:p>
    <w:p w:rsidR="00EF2481" w:rsidRDefault="00EF2481">
      <w:r>
        <w:t>Phone:</w:t>
      </w:r>
    </w:p>
    <w:p w:rsidR="00EF2481" w:rsidRDefault="00EF2481">
      <w:r>
        <w:t>E-mail:</w:t>
      </w:r>
    </w:p>
    <w:p w:rsidR="00EF2481" w:rsidRDefault="00EF2481"/>
    <w:p w:rsidR="00EF2481" w:rsidRDefault="00EF2481">
      <w:pPr>
        <w:pStyle w:val="Heading1"/>
      </w:pPr>
      <w:r>
        <w:t>Local Public Relations Practitioner Earns Professional Accreditation</w:t>
      </w:r>
    </w:p>
    <w:p w:rsidR="00EF2481" w:rsidRDefault="00EF2481">
      <w:pPr>
        <w:jc w:val="center"/>
      </w:pPr>
    </w:p>
    <w:p w:rsidR="00EF2481" w:rsidRDefault="00EF2481" w:rsidP="00C37185">
      <w:pPr>
        <w:spacing w:line="480" w:lineRule="auto"/>
        <w:ind w:firstLine="720"/>
      </w:pPr>
      <w:r>
        <w:t xml:space="preserve">City, FL (Date) — (Member Name) of the (Chapter Name) of the Florida Public Relations Association (FPRA) recently earned professional accreditation in public relations, and received the designation of Accredited in Public Relations (APR). (Member’s Last Name) now joins the more than 5,000 professionals nationally that represent an elite group of highly skilled public relations professionals committed to practicing with exemplary ethical standards. </w:t>
      </w:r>
    </w:p>
    <w:p w:rsidR="00EF2481" w:rsidRDefault="00EF2481">
      <w:pPr>
        <w:spacing w:line="480" w:lineRule="auto"/>
      </w:pPr>
      <w:r>
        <w:tab/>
        <w:t>(Please add short bio paragraph about new APR)</w:t>
      </w:r>
    </w:p>
    <w:p w:rsidR="00EF2481" w:rsidRDefault="00EF2481">
      <w:pPr>
        <w:spacing w:line="480" w:lineRule="auto"/>
      </w:pPr>
      <w:r>
        <w:tab/>
        <w:t>(If available, please add quote from candidate’s management.)</w:t>
      </w:r>
    </w:p>
    <w:p w:rsidR="00EF2481" w:rsidRDefault="00EF2481" w:rsidP="00C37185">
      <w:pPr>
        <w:spacing w:line="480" w:lineRule="auto"/>
        <w:ind w:firstLine="720"/>
      </w:pPr>
      <w:r>
        <w:t>The examination is administered by the Universal Accreditation Board (UAB), which is an alliance of eight national and statewide professional associations dedicated to furthering the field of public relations and the development of public relations professionals.  The Florida Public Relations Association is a member of the UAB.</w:t>
      </w:r>
    </w:p>
    <w:p w:rsidR="00EF2481" w:rsidRDefault="00EF2481">
      <w:pPr>
        <w:spacing w:line="480" w:lineRule="auto"/>
      </w:pPr>
      <w:r>
        <w:tab/>
        <w:t xml:space="preserve">Lt. Col. John Dillin, APR, CPRC, established FPRA in 1938 for the purpose of helping public relations practitioners do their jobs better.  As the oldest public relations organization in the country, FPRA is dedicated to developing public relations practitioners, who, through ethical and standardized practices, enhance the public relations profession in </w:t>
      </w:r>
      <w:smartTag w:uri="urn:schemas-microsoft-com:office:smarttags" w:element="State">
        <w:smartTag w:uri="urn:schemas-microsoft-com:office:smarttags" w:element="place">
          <w:r>
            <w:t>Florida</w:t>
          </w:r>
        </w:smartTag>
      </w:smartTag>
      <w:r>
        <w:t>.  FPRA is comprised of 13 professional and nine student chapters throughout the state, providing professional development, networking and professional recognition opportunities.</w:t>
      </w:r>
    </w:p>
    <w:p w:rsidR="00EF2481" w:rsidRDefault="00EF2481">
      <w:pPr>
        <w:spacing w:line="480" w:lineRule="auto"/>
      </w:pPr>
      <w:r>
        <w:tab/>
        <w:t xml:space="preserve">For additional information on FPRA, please visit </w:t>
      </w:r>
      <w:hyperlink r:id="rId4" w:history="1">
        <w:r>
          <w:rPr>
            <w:rStyle w:val="Hyperlink"/>
          </w:rPr>
          <w:t>www.fpra.org</w:t>
        </w:r>
      </w:hyperlink>
      <w:r>
        <w:t xml:space="preserve"> or contact the Association’s state office at (941) 365-2135 or e-mail </w:t>
      </w:r>
      <w:hyperlink r:id="rId5" w:history="1">
        <w:r>
          <w:rPr>
            <w:rStyle w:val="Hyperlink"/>
          </w:rPr>
          <w:t>state@fpra.org</w:t>
        </w:r>
      </w:hyperlink>
      <w:r>
        <w:t>.</w:t>
      </w:r>
    </w:p>
    <w:p w:rsidR="00EF2481" w:rsidRDefault="00EF2481">
      <w:pPr>
        <w:spacing w:line="480" w:lineRule="auto"/>
      </w:pPr>
    </w:p>
    <w:p w:rsidR="00EF2481" w:rsidRDefault="00EF2481">
      <w:pPr>
        <w:spacing w:line="480" w:lineRule="auto"/>
        <w:jc w:val="center"/>
      </w:pPr>
      <w:r>
        <w:t>###</w:t>
      </w:r>
    </w:p>
    <w:sectPr w:rsidR="00EF2481" w:rsidSect="001D3AF5">
      <w:pgSz w:w="12240" w:h="15840"/>
      <w:pgMar w:top="1008" w:right="1440" w:bottom="1008" w:left="1440" w:header="288" w:footer="288" w:gutter="0"/>
      <w:cols w:space="720"/>
      <w:docGrid w:linePitch="360"/>
    </w:sectPr>
  </w:body>
</w:document>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48F2"/>
    <w:rsid w:val="000448F2"/>
    <w:rsid w:val="001D3AF5"/>
    <w:rsid w:val="00840BCD"/>
    <w:rsid w:val="00850F33"/>
    <w:rsid w:val="0097529A"/>
    <w:rsid w:val="00986F8E"/>
    <w:rsid w:val="0098722E"/>
    <w:rsid w:val="00C37185"/>
    <w:rsid w:val="00E76419"/>
    <w:rsid w:val="00E80419"/>
    <w:rsid w:val="00EF2481"/>
    <w:rsid w:val="00F12AA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AF5"/>
    <w:rPr>
      <w:sz w:val="24"/>
      <w:szCs w:val="20"/>
    </w:rPr>
  </w:style>
  <w:style w:type="paragraph" w:styleId="Heading1">
    <w:name w:val="heading 1"/>
    <w:basedOn w:val="Normal"/>
    <w:next w:val="Normal"/>
    <w:link w:val="Heading1Char"/>
    <w:uiPriority w:val="99"/>
    <w:qFormat/>
    <w:rsid w:val="001D3AF5"/>
    <w:pPr>
      <w:keepNext/>
      <w:jc w:val="center"/>
      <w:outlineLvl w:val="0"/>
    </w:pPr>
    <w:rPr>
      <w:b/>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053F"/>
    <w:rPr>
      <w:rFonts w:asciiTheme="majorHAnsi" w:eastAsiaTheme="majorEastAsia" w:hAnsiTheme="majorHAnsi" w:cstheme="majorBidi"/>
      <w:b/>
      <w:bCs/>
      <w:kern w:val="32"/>
      <w:sz w:val="32"/>
      <w:szCs w:val="32"/>
    </w:rPr>
  </w:style>
  <w:style w:type="character" w:styleId="Hyperlink">
    <w:name w:val="Hyperlink"/>
    <w:basedOn w:val="DefaultParagraphFont"/>
    <w:uiPriority w:val="99"/>
    <w:rsid w:val="001D3AF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ate@fpra.org" TargetMode="External"/><Relationship Id="rId4" Type="http://schemas.openxmlformats.org/officeDocument/2006/relationships/hyperlink" Target="http://www.fpr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265</Words>
  <Characters>1514</Characters>
  <Application>Microsoft Office Outlook</Application>
  <DocSecurity>0</DocSecurity>
  <Lines>0</Lines>
  <Paragraphs>0</Paragraphs>
  <ScaleCrop>false</ScaleCrop>
  <Company>Clark Nikdel Powell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Pam Richards</dc:creator>
  <cp:keywords/>
  <dc:description/>
  <cp:lastModifiedBy>vraraS</cp:lastModifiedBy>
  <cp:revision>2</cp:revision>
  <dcterms:created xsi:type="dcterms:W3CDTF">2011-01-10T13:47:00Z</dcterms:created>
  <dcterms:modified xsi:type="dcterms:W3CDTF">2011-01-10T13:47:00Z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1254885450</vt:i4>
  </property>
  <property fmtid="{D5CDD505-2E9C-101B-9397-08002B2CF9AE}" pid="3" name="_EmailSubject">
    <vt:lpwstr>FPRA Guide</vt:lpwstr>
  </property>
  <property fmtid="{D5CDD505-2E9C-101B-9397-08002B2CF9AE}" pid="4" name="_AuthorEmail">
    <vt:lpwstr>RyeJF@kscems.ksc.nasa.gov</vt:lpwstr>
  </property>
  <property fmtid="{D5CDD505-2E9C-101B-9397-08002B2CF9AE}" pid="5" name="_AuthorEmailDisplayName">
    <vt:lpwstr>Rye, Jessica F</vt:lpwstr>
  </property>
  <property fmtid="{D5CDD505-2E9C-101B-9397-08002B2CF9AE}" pid="6" name="_ReviewingToolsShownOnce">
    <vt:lpwstr/>
  </property>
</Properties>
</file>